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6E1455">
        <w:rPr>
          <w:b w:val="0"/>
          <w:lang w:val="hr-HR"/>
        </w:rPr>
        <w:t>363-03/12-01/05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6E1455">
        <w:rPr>
          <w:b w:val="0"/>
          <w:lang w:val="hr-HR"/>
        </w:rPr>
        <w:t>2186-017/13-02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6E1455">
        <w:rPr>
          <w:b w:val="0"/>
          <w:lang w:val="hr-HR"/>
        </w:rPr>
        <w:t>20. prosinca</w:t>
      </w:r>
      <w:r w:rsidR="00D21D37">
        <w:rPr>
          <w:b w:val="0"/>
          <w:lang w:val="hr-HR"/>
        </w:rPr>
        <w:t xml:space="preserve"> 201</w:t>
      </w:r>
      <w:r w:rsidR="00744C9B">
        <w:rPr>
          <w:b w:val="0"/>
          <w:lang w:val="hr-HR"/>
        </w:rPr>
        <w:t>3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>Na temelju članka 21. Zakona o komunalnom gospodarstvu (“Narodne novine” broj: 36/95, 70/97, 128/99, 57/00, 129/00, 59/01, 26/03 – pr</w:t>
      </w:r>
      <w:r w:rsidR="00AC24AE">
        <w:rPr>
          <w:b w:val="0"/>
          <w:sz w:val="20"/>
          <w:lang w:val="hr-HR"/>
        </w:rPr>
        <w:t>očišćeni tekst,  82/04, 178/04,</w:t>
      </w:r>
      <w:r>
        <w:rPr>
          <w:b w:val="0"/>
          <w:sz w:val="20"/>
          <w:lang w:val="hr-HR"/>
        </w:rPr>
        <w:t xml:space="preserve"> 38/09</w:t>
      </w:r>
      <w:r w:rsidR="00AC24AE">
        <w:rPr>
          <w:b w:val="0"/>
          <w:sz w:val="20"/>
          <w:lang w:val="hr-HR"/>
        </w:rPr>
        <w:t>, 79/09, 153/09, 49/11, 84/11, 90/11, 144/12, 94/13</w:t>
      </w:r>
      <w:r>
        <w:rPr>
          <w:b w:val="0"/>
          <w:sz w:val="20"/>
          <w:lang w:val="hr-HR"/>
        </w:rPr>
        <w:t xml:space="preserve">) i članka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>
        <w:rPr>
          <w:b w:val="0"/>
          <w:sz w:val="20"/>
          <w:lang w:val="hr-HR"/>
        </w:rPr>
        <w:t xml:space="preserve"> i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</w:t>
      </w:r>
      <w:r w:rsidR="006E1455">
        <w:rPr>
          <w:b w:val="0"/>
          <w:sz w:val="20"/>
          <w:lang w:val="hr-HR"/>
        </w:rPr>
        <w:t xml:space="preserve">5. </w:t>
      </w:r>
      <w:r>
        <w:rPr>
          <w:b w:val="0"/>
          <w:sz w:val="20"/>
          <w:lang w:val="hr-HR"/>
        </w:rPr>
        <w:t xml:space="preserve"> sjednici održanoj </w:t>
      </w:r>
      <w:r w:rsidR="006E1455">
        <w:rPr>
          <w:b w:val="0"/>
          <w:sz w:val="20"/>
          <w:lang w:val="hr-HR"/>
        </w:rPr>
        <w:t>20. p</w:t>
      </w:r>
      <w:bookmarkStart w:id="0" w:name="_GoBack"/>
      <w:bookmarkEnd w:id="0"/>
      <w:r w:rsidR="006E1455">
        <w:rPr>
          <w:b w:val="0"/>
          <w:sz w:val="20"/>
          <w:lang w:val="hr-HR"/>
        </w:rPr>
        <w:t xml:space="preserve">rosinca </w:t>
      </w:r>
      <w:r w:rsidR="00696DD8">
        <w:rPr>
          <w:b w:val="0"/>
          <w:sz w:val="20"/>
          <w:lang w:val="hr-HR"/>
        </w:rPr>
        <w:t xml:space="preserve"> 201</w:t>
      </w:r>
      <w:r w:rsidR="00744C9B">
        <w:rPr>
          <w:b w:val="0"/>
          <w:sz w:val="20"/>
          <w:lang w:val="hr-HR"/>
        </w:rPr>
        <w:t>3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633BE" w:rsidP="00E633BE">
      <w:pPr>
        <w:pStyle w:val="Odlomakpopisa"/>
        <w:numPr>
          <w:ilvl w:val="0"/>
          <w:numId w:val="4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744C9B" w:rsidRPr="00E633BE" w:rsidRDefault="00744C9B" w:rsidP="00E633BE">
      <w:pPr>
        <w:ind w:left="3450"/>
        <w:rPr>
          <w:i/>
          <w:sz w:val="28"/>
          <w:lang w:val="hr-HR"/>
        </w:rPr>
      </w:pPr>
      <w:r w:rsidRPr="00E633BE">
        <w:rPr>
          <w:i/>
          <w:sz w:val="28"/>
          <w:lang w:val="hr-HR"/>
        </w:rPr>
        <w:t>Godišnj</w:t>
      </w:r>
      <w:r w:rsidR="00E633BE" w:rsidRPr="00E633BE">
        <w:rPr>
          <w:i/>
          <w:sz w:val="28"/>
          <w:lang w:val="hr-HR"/>
        </w:rPr>
        <w:t>eg</w:t>
      </w:r>
      <w:r w:rsidR="002E49BC" w:rsidRPr="00E633BE">
        <w:rPr>
          <w:i/>
          <w:sz w:val="28"/>
          <w:lang w:val="hr-HR"/>
        </w:rPr>
        <w:t xml:space="preserve"> </w:t>
      </w:r>
      <w:r w:rsidRPr="00E633BE">
        <w:rPr>
          <w:i/>
          <w:sz w:val="28"/>
          <w:lang w:val="hr-HR"/>
        </w:rPr>
        <w:t xml:space="preserve"> program</w:t>
      </w:r>
      <w:r w:rsidR="00E633BE" w:rsidRPr="00E633BE">
        <w:rPr>
          <w:i/>
          <w:sz w:val="28"/>
          <w:lang w:val="hr-HR"/>
        </w:rPr>
        <w:t>a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D21D37" w:rsidRPr="00744C9B">
        <w:rPr>
          <w:i/>
          <w:sz w:val="28"/>
          <w:lang w:val="hr-HR"/>
        </w:rPr>
        <w:t>održavanja komunalne infrastrukture za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djelatnosti koje se financiraju iz sredstava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naknade za 201</w:t>
      </w:r>
      <w:r w:rsidR="00E633BE">
        <w:rPr>
          <w:i/>
          <w:sz w:val="28"/>
          <w:lang w:val="hr-HR"/>
        </w:rPr>
        <w:t>3</w:t>
      </w:r>
      <w:r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Godišnji program održavanja komunalne infrastrukture za komunalne djelatnosti koje se financiraju iz sredstava komunalne naknade za 2013. godinu</w:t>
      </w:r>
      <w:r w:rsidRPr="00E633BE">
        <w:rPr>
          <w:b w:val="0"/>
          <w:lang w:val="hr-HR"/>
        </w:rPr>
        <w:t xml:space="preserve"> („Službeni vjesnik Varaždinske županije“ broj 54/12) mijenja se i glasi:</w:t>
      </w:r>
    </w:p>
    <w:p w:rsidR="00E633BE" w:rsidRP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</w:t>
      </w:r>
      <w:r>
        <w:rPr>
          <w:i/>
          <w:szCs w:val="24"/>
          <w:lang w:val="hr-HR"/>
        </w:rPr>
        <w:t>„</w:t>
      </w:r>
      <w:r>
        <w:rPr>
          <w:i/>
          <w:sz w:val="28"/>
          <w:lang w:val="hr-HR"/>
        </w:rPr>
        <w:t>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Ovim Programom utvrđuje se način rasporeda sredstava komunalne naknade i opseg radova održavanja uređenog građevinskog zemljišta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2013. godinu.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Sredstva komunalne naknade u visini od  </w:t>
      </w:r>
      <w:r>
        <w:rPr>
          <w:lang w:val="hr-HR"/>
        </w:rPr>
        <w:t xml:space="preserve">560.000,00  </w:t>
      </w:r>
      <w:r>
        <w:rPr>
          <w:b w:val="0"/>
          <w:lang w:val="hr-HR"/>
        </w:rPr>
        <w:t>kuna koristit će se za financiranje obavljanja komunalnih djelatnosti, kako slijedi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  u kunama</w:t>
      </w:r>
    </w:p>
    <w:p w:rsidR="00E633BE" w:rsidRDefault="00E633BE" w:rsidP="00E633BE">
      <w:pPr>
        <w:rPr>
          <w:u w:val="single"/>
          <w:lang w:val="hr-HR"/>
        </w:rPr>
      </w:pPr>
      <w:r>
        <w:rPr>
          <w:b w:val="0"/>
          <w:lang w:val="hr-HR"/>
        </w:rPr>
        <w:t xml:space="preserve">                 1. 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                                          </w:t>
      </w:r>
      <w:r>
        <w:rPr>
          <w:lang w:val="hr-HR"/>
        </w:rPr>
        <w:t>40.000,00</w:t>
      </w:r>
    </w:p>
    <w:p w:rsidR="00E633BE" w:rsidRDefault="00E633BE" w:rsidP="00E633BE">
      <w:pPr>
        <w:rPr>
          <w:lang w:val="hr-HR"/>
        </w:rPr>
      </w:pPr>
      <w:r>
        <w:rPr>
          <w:lang w:val="hr-HR"/>
        </w:rPr>
        <w:t xml:space="preserve">                          </w:t>
      </w:r>
    </w:p>
    <w:p w:rsidR="00E633BE" w:rsidRDefault="00E633BE" w:rsidP="00E633BE">
      <w:pPr>
        <w:rPr>
          <w:lang w:val="hr-HR"/>
        </w:rPr>
      </w:pPr>
      <w:r>
        <w:rPr>
          <w:lang w:val="hr-HR"/>
        </w:rPr>
        <w:t xml:space="preserve">                 </w:t>
      </w:r>
      <w:r>
        <w:rPr>
          <w:b w:val="0"/>
          <w:lang w:val="hr-HR"/>
        </w:rPr>
        <w:t xml:space="preserve">2.  Održavanje javnih površina                                         </w:t>
      </w:r>
      <w:r>
        <w:rPr>
          <w:lang w:val="hr-HR"/>
        </w:rPr>
        <w:t>45.000,00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</w:t>
      </w:r>
    </w:p>
    <w:p w:rsidR="00E633BE" w:rsidRDefault="00E633BE" w:rsidP="00E633BE">
      <w:pPr>
        <w:rPr>
          <w:lang w:val="hr-HR"/>
        </w:rPr>
      </w:pPr>
      <w:r>
        <w:rPr>
          <w:b w:val="0"/>
          <w:lang w:val="hr-HR"/>
        </w:rPr>
        <w:t xml:space="preserve">                 3. Održavanje nerazvrstanih cesta                                  </w:t>
      </w:r>
      <w:r>
        <w:rPr>
          <w:lang w:val="hr-HR"/>
        </w:rPr>
        <w:t>115.000,00</w:t>
      </w:r>
      <w:r>
        <w:rPr>
          <w:b w:val="0"/>
          <w:lang w:val="hr-HR"/>
        </w:rPr>
        <w:t xml:space="preserve"> 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</w:t>
      </w:r>
    </w:p>
    <w:p w:rsidR="00E633BE" w:rsidRDefault="00E633BE" w:rsidP="00E633BE">
      <w:pPr>
        <w:rPr>
          <w:lang w:val="hr-HR"/>
        </w:rPr>
      </w:pPr>
      <w:r>
        <w:rPr>
          <w:b w:val="0"/>
          <w:lang w:val="hr-HR"/>
        </w:rPr>
        <w:t xml:space="preserve">                 4. Javna rasvjeta                                                              </w:t>
      </w:r>
      <w:r>
        <w:rPr>
          <w:lang w:val="hr-HR"/>
        </w:rPr>
        <w:t>360.000,00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Odvodnja atmosferskih voda obuhvatiti će slijedeći opseg radova: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Iskop i održavanje odvodnih kanala (jaraka) uz nerazvrstane ceste.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obuhvaća: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a) strojno čišćenje kanala        4.000 m x 8,61 kn  =    34.440,00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b) cijevi betonske –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=    5.560,00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________________________________________________________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UKUPNO:                                      =40.000,00  kn                                          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IV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 slijedeći opseg radova: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-  održavanje javnih zelenih površina (parkovi, dječja igrališta u vlasništvu Općine, kulturno-povijesni spomenici, živice, ukrasno grmlje, drveće i sl.)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- održavanje javnih prometnih površina (ulice, ceste, </w:t>
      </w:r>
      <w:proofErr w:type="spellStart"/>
      <w:r>
        <w:rPr>
          <w:b w:val="0"/>
          <w:lang w:val="hr-HR"/>
        </w:rPr>
        <w:t>putevi</w:t>
      </w:r>
      <w:proofErr w:type="spellEnd"/>
      <w:r>
        <w:rPr>
          <w:b w:val="0"/>
          <w:lang w:val="hr-HR"/>
        </w:rPr>
        <w:t>, trgovi, pješačke staze, biciklističke staze i sl.).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a)   košnju     50.000 m2 x 0,49 kn        =  29.500,00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b)   cvijeće i ukrasno bilje                      =    8.000,00 kn</w:t>
      </w:r>
    </w:p>
    <w:p w:rsidR="00E633BE" w:rsidRDefault="00E633BE" w:rsidP="00E633BE">
      <w:pPr>
        <w:numPr>
          <w:ilvl w:val="0"/>
          <w:numId w:val="2"/>
        </w:numPr>
        <w:tabs>
          <w:tab w:val="left" w:pos="1035"/>
        </w:tabs>
        <w:ind w:left="1035"/>
        <w:rPr>
          <w:b w:val="0"/>
          <w:lang w:val="hr-HR"/>
        </w:rPr>
      </w:pPr>
      <w:r>
        <w:rPr>
          <w:b w:val="0"/>
          <w:lang w:val="hr-HR"/>
        </w:rPr>
        <w:t>zbrinjavanje otpada na javnim</w:t>
      </w:r>
    </w:p>
    <w:p w:rsidR="00E633BE" w:rsidRDefault="00E633BE" w:rsidP="00E633BE">
      <w:pPr>
        <w:ind w:left="1035"/>
        <w:rPr>
          <w:b w:val="0"/>
          <w:lang w:val="hr-HR"/>
        </w:rPr>
      </w:pPr>
      <w:r>
        <w:rPr>
          <w:b w:val="0"/>
          <w:lang w:val="hr-HR"/>
        </w:rPr>
        <w:t>površinama                                      =    7.500,00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_____________________________________________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UKUPNO:                         =  45.000,00 kn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V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Održavanje nerazvrstanih cesta obuhvaća slijedeći opseg radova: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1. PERIODIČNO ODRŽAVANJE: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proširenje cesta,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ublažavanje zavoja i nagiba,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pojačanje ili izgradnja podloge kolnika, asfaltnog ili sličnog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tucaničkog zastora na tucaničkom kolniku.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2. TEKUĆE ODRŽAVANJE: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pročišćavanje, ravnanje i nasipavanje cesta kamenom ili sličnim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čvrstim materijalom,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postava i održavanje prometne signalizacije,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održavanje ili uklanjanje drveća, grmlja i drugog raslinja koje sprječava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preglednost ili zaklanja prometnu signalizaciju ili javnu rasvjetu uz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nerazvrstanu cestu,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izvršavanje drugih radova neophodnih za izvršavanje prometne funkcije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nerazvrstane ceste.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</w:t>
      </w: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>
        <w:rPr>
          <w:i/>
          <w:sz w:val="28"/>
          <w:lang w:val="hr-HR"/>
        </w:rPr>
        <w:t>VI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Sredstva za održavanje nerazvrstanih cesta, a u svezi radova iz točke V. Programa, trošiti će se u skladu s Programima Mjesnih odbora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održavanje komunalne infrastrukture u 2012. godini i Programom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koji donosi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a sa slijedećim materijalima: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a) dolomitna mješavina 0/32 mm    1000 t x 29,45 kn                =29.450,00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b) dolomitna mješavina 0-30 mm    1000 t x 40,59 kn                =40.590,00 kn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c) dolomitna mješavina 0/63 mm      500 t x  23,02 kn                =11.510,00 kn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d) cijevi betonske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                       =33.450,00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_________________________________________________________________   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UKUPNO:                                                                  =115.000,00 kn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</w:t>
      </w:r>
      <w:r>
        <w:rPr>
          <w:i/>
          <w:sz w:val="28"/>
          <w:lang w:val="hr-HR"/>
        </w:rPr>
        <w:t>VII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Javna rasvjeta: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- utrošak javne rasvjete.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Troškovi javne rasvjete obuhvaćaju: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utrošak javne rasvjete                                    =360.000,00  kn 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____________________________________________________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UKUPNO:                           =360.000,00  kn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VIII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 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IX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Nadzor nad izvršenjem Programa provodi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Općinski načelnik dužan je jedan puta godišnje izvijestiti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o izvršenju Programa.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X</w:t>
      </w:r>
    </w:p>
    <w:p w:rsidR="00E633BE" w:rsidRPr="00E633BE" w:rsidRDefault="00E633BE" w:rsidP="00E633BE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>
        <w:rPr>
          <w:b w:val="0"/>
          <w:lang w:val="hr-HR"/>
        </w:rPr>
        <w:t>Godišnjeg programa održavanja komunalne infrastrukture za komunalne djelatnosti koje se financiraju iz sredstava komunalne naknade za 20</w:t>
      </w:r>
      <w:r w:rsidRPr="00E633BE">
        <w:rPr>
          <w:b w:val="0"/>
          <w:lang w:val="hr-HR"/>
        </w:rPr>
        <w:t>13. godin</w:t>
      </w:r>
      <w:r>
        <w:rPr>
          <w:b w:val="0"/>
          <w:lang w:val="hr-HR"/>
        </w:rPr>
        <w:t>u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D172F"/>
    <w:rsid w:val="002E49BC"/>
    <w:rsid w:val="004548C0"/>
    <w:rsid w:val="004A7EAB"/>
    <w:rsid w:val="00696DD8"/>
    <w:rsid w:val="006E1455"/>
    <w:rsid w:val="00744C9B"/>
    <w:rsid w:val="008B3A90"/>
    <w:rsid w:val="00A1095E"/>
    <w:rsid w:val="00A252D2"/>
    <w:rsid w:val="00AC24AE"/>
    <w:rsid w:val="00D21D37"/>
    <w:rsid w:val="00E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2013-12-13T14:30:00Z</cp:lastPrinted>
  <dcterms:created xsi:type="dcterms:W3CDTF">2013-12-13T14:30:00Z</dcterms:created>
  <dcterms:modified xsi:type="dcterms:W3CDTF">2014-01-09T12:02:00Z</dcterms:modified>
</cp:coreProperties>
</file>